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6E" w:rsidRPr="00BA6CC2" w:rsidRDefault="008E796E" w:rsidP="00B86B9C">
      <w:pPr>
        <w:shd w:val="clear" w:color="auto" w:fill="FFFFFF"/>
        <w:spacing w:after="0" w:line="300" w:lineRule="atLeast"/>
        <w:ind w:firstLine="708"/>
        <w:jc w:val="right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A6CC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«Утверждаю»</w:t>
      </w:r>
    </w:p>
    <w:p w:rsidR="008E796E" w:rsidRPr="00BA6CC2" w:rsidRDefault="008E796E" w:rsidP="008E796E">
      <w:pPr>
        <w:shd w:val="clear" w:color="auto" w:fill="FFFFFF"/>
        <w:spacing w:after="0" w:line="300" w:lineRule="atLeast"/>
        <w:ind w:firstLine="708"/>
        <w:jc w:val="right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A6CC2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ООО </w:t>
      </w:r>
      <w:r w:rsidR="00B86B9C">
        <w:rPr>
          <w:rFonts w:ascii="Arial" w:eastAsia="Times New Roman" w:hAnsi="Arial" w:cs="Arial"/>
          <w:sz w:val="20"/>
          <w:szCs w:val="20"/>
          <w:lang w:eastAsia="ru-RU"/>
        </w:rPr>
        <w:t>УК «Экономъ»</w:t>
      </w:r>
    </w:p>
    <w:p w:rsidR="008E796E" w:rsidRPr="00BA6CC2" w:rsidRDefault="00B86B9C" w:rsidP="008E796E">
      <w:pPr>
        <w:shd w:val="clear" w:color="auto" w:fill="FFFFFF"/>
        <w:spacing w:after="0" w:line="300" w:lineRule="atLeast"/>
        <w:ind w:firstLine="708"/>
        <w:jc w:val="right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8E796E" w:rsidRPr="00BA6C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декабря</w:t>
      </w:r>
      <w:r w:rsidR="008E796E" w:rsidRPr="00BA6CC2">
        <w:rPr>
          <w:rFonts w:ascii="Arial" w:eastAsia="Times New Roman" w:hAnsi="Arial" w:cs="Arial"/>
          <w:sz w:val="20"/>
          <w:szCs w:val="20"/>
          <w:lang w:eastAsia="ru-RU"/>
        </w:rPr>
        <w:t xml:space="preserve"> 201</w:t>
      </w:r>
      <w:r w:rsidR="00BA6CC2" w:rsidRPr="00BA6CC2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8E796E" w:rsidRPr="00BA6CC2">
        <w:rPr>
          <w:rFonts w:ascii="Arial" w:eastAsia="Times New Roman" w:hAnsi="Arial" w:cs="Arial"/>
          <w:sz w:val="20"/>
          <w:szCs w:val="20"/>
          <w:lang w:eastAsia="ru-RU"/>
        </w:rPr>
        <w:t xml:space="preserve"> г</w:t>
      </w:r>
    </w:p>
    <w:p w:rsidR="00696EA9" w:rsidRPr="00BA6CC2" w:rsidRDefault="00696EA9" w:rsidP="006108D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108D3" w:rsidRPr="00BA6CC2" w:rsidRDefault="006108D3" w:rsidP="006108D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BA6CC2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ПЛАН  МЕРОПРИЯТИЙ</w:t>
      </w:r>
    </w:p>
    <w:p w:rsidR="006108D3" w:rsidRPr="00BA6CC2" w:rsidRDefault="006108D3" w:rsidP="006108D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  <w:r w:rsidRP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по энергосбережению и повышению энергетической эффективности в отношении общего имущества собственников</w:t>
      </w:r>
    </w:p>
    <w:p w:rsidR="006108D3" w:rsidRDefault="006108D3" w:rsidP="006108D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  <w:r w:rsidRP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 помещений в многоквартирных жилых домах, находящихся в управлен</w:t>
      </w:r>
      <w:proofErr w:type="gramStart"/>
      <w:r w:rsidRP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ии ООО</w:t>
      </w:r>
      <w:r w:rsidR="00B86B9C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У</w:t>
      </w:r>
      <w:proofErr w:type="gramEnd"/>
      <w:r w:rsidR="00B86B9C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К «Экономъ»</w:t>
      </w:r>
      <w:r w:rsidRP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, </w:t>
      </w:r>
      <w:r w:rsid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на 2017</w:t>
      </w:r>
      <w:r w:rsidRPr="00BA6CC2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год.</w:t>
      </w:r>
    </w:p>
    <w:p w:rsidR="00BA6CC2" w:rsidRPr="00BA6CC2" w:rsidRDefault="00BA6CC2" w:rsidP="006108D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tbl>
      <w:tblPr>
        <w:tblStyle w:val="a7"/>
        <w:tblW w:w="15212" w:type="dxa"/>
        <w:tblLook w:val="04A0"/>
      </w:tblPr>
      <w:tblGrid>
        <w:gridCol w:w="534"/>
        <w:gridCol w:w="3827"/>
        <w:gridCol w:w="4820"/>
        <w:gridCol w:w="2267"/>
        <w:gridCol w:w="1985"/>
        <w:gridCol w:w="1779"/>
      </w:tblGrid>
      <w:tr w:rsidR="007D4FA5" w:rsidRPr="00BA6CC2" w:rsidTr="00F22D27">
        <w:tc>
          <w:tcPr>
            <w:tcW w:w="534" w:type="dxa"/>
            <w:vAlign w:val="center"/>
          </w:tcPr>
          <w:p w:rsidR="008F6F0F" w:rsidRPr="00BA6CC2" w:rsidRDefault="008F6F0F" w:rsidP="008F6F0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8F6F0F" w:rsidRPr="00BA6CC2" w:rsidRDefault="008F6F0F" w:rsidP="008F6F0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Наименование рекомендуемого мероприятия </w:t>
            </w:r>
          </w:p>
        </w:tc>
        <w:tc>
          <w:tcPr>
            <w:tcW w:w="4820" w:type="dxa"/>
            <w:vAlign w:val="center"/>
          </w:tcPr>
          <w:p w:rsidR="008F6F0F" w:rsidRPr="00BA6CC2" w:rsidRDefault="008F6F0F" w:rsidP="008F6F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Цель рекомендуемого мероприятия </w:t>
            </w:r>
          </w:p>
        </w:tc>
        <w:tc>
          <w:tcPr>
            <w:tcW w:w="2267" w:type="dxa"/>
            <w:vAlign w:val="center"/>
          </w:tcPr>
          <w:p w:rsidR="008F6F0F" w:rsidRPr="00BA6CC2" w:rsidRDefault="007D4FA5" w:rsidP="008F6F0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Средства финансирования</w:t>
            </w:r>
            <w:r w:rsidR="008F6F0F"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,</w:t>
            </w:r>
          </w:p>
          <w:p w:rsidR="008F6F0F" w:rsidRPr="00BA6CC2" w:rsidRDefault="008F6F0F" w:rsidP="008F6F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985" w:type="dxa"/>
            <w:vAlign w:val="center"/>
          </w:tcPr>
          <w:p w:rsidR="008C6D40" w:rsidRPr="00BA6CC2" w:rsidRDefault="008F6F0F" w:rsidP="008F6F0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Объем ожидаемого снижения расходов энергоресурса,</w:t>
            </w:r>
          </w:p>
          <w:p w:rsidR="008F6F0F" w:rsidRPr="00BA6CC2" w:rsidRDefault="008F6F0F" w:rsidP="008F6F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% в год</w:t>
            </w:r>
          </w:p>
        </w:tc>
        <w:tc>
          <w:tcPr>
            <w:tcW w:w="1779" w:type="dxa"/>
            <w:vAlign w:val="center"/>
          </w:tcPr>
          <w:p w:rsidR="008F6F0F" w:rsidRPr="00BA6CC2" w:rsidRDefault="008F6F0F" w:rsidP="008F6F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A6CC2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Срок окупаемости предлагаемого мероприятия (лет)</w:t>
            </w:r>
          </w:p>
        </w:tc>
      </w:tr>
      <w:tr w:rsidR="00F22D27" w:rsidRPr="0068133B" w:rsidTr="00F22D27">
        <w:tc>
          <w:tcPr>
            <w:tcW w:w="534" w:type="dxa"/>
            <w:vAlign w:val="center"/>
          </w:tcPr>
          <w:p w:rsidR="00F22D27" w:rsidRPr="0068133B" w:rsidRDefault="007E4292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 w:colFirst="4" w:colLast="5"/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Установка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коллективных</w:t>
            </w:r>
            <w:r w:rsidR="00AA22D9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общедомовых) приборов учета</w:t>
            </w:r>
          </w:p>
          <w:p w:rsidR="00F22D27" w:rsidRPr="0068133B" w:rsidRDefault="007E4292" w:rsidP="00AA22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Электрической,</w:t>
            </w:r>
            <w:r w:rsidR="00F22D27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A22D9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энергии,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F22D27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воды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учет потребления электрической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тепловой энергии, воды и природного газа;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электрической и тепловой энергии и воды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4C6431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25-3</w:t>
            </w:r>
            <w:r w:rsidR="004C6431"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9" w:type="dxa"/>
            <w:vAlign w:val="center"/>
          </w:tcPr>
          <w:p w:rsidR="00F22D27" w:rsidRPr="0068133B" w:rsidRDefault="004C6431" w:rsidP="004C6431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5-9</w:t>
            </w:r>
          </w:p>
        </w:tc>
      </w:tr>
      <w:tr w:rsidR="00C94918" w:rsidRPr="0068133B" w:rsidTr="00F22D27">
        <w:tc>
          <w:tcPr>
            <w:tcW w:w="534" w:type="dxa"/>
            <w:vAlign w:val="center"/>
          </w:tcPr>
          <w:p w:rsidR="00C94918" w:rsidRPr="0068133B" w:rsidRDefault="00C94918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C94918" w:rsidRPr="0068133B" w:rsidRDefault="00C94918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Пропаганда энергосбережения в учреждениях комитета образования</w:t>
            </w:r>
          </w:p>
        </w:tc>
        <w:tc>
          <w:tcPr>
            <w:tcW w:w="4820" w:type="dxa"/>
            <w:vAlign w:val="center"/>
          </w:tcPr>
          <w:p w:rsidR="00C94918" w:rsidRPr="0068133B" w:rsidRDefault="00C94918" w:rsidP="00C9491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Рациональное и экономное  использование коммунального ресурса</w:t>
            </w:r>
          </w:p>
        </w:tc>
        <w:tc>
          <w:tcPr>
            <w:tcW w:w="2267" w:type="dxa"/>
            <w:vAlign w:val="center"/>
          </w:tcPr>
          <w:p w:rsidR="00C94918" w:rsidRPr="0068133B" w:rsidRDefault="00C94918" w:rsidP="00574EA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C94918" w:rsidRPr="0068133B" w:rsidRDefault="00C94918" w:rsidP="004C6431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1779" w:type="dxa"/>
            <w:vAlign w:val="center"/>
          </w:tcPr>
          <w:p w:rsidR="00C94918" w:rsidRPr="0068133B" w:rsidRDefault="00C94918" w:rsidP="00C94918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--</w:t>
            </w:r>
          </w:p>
        </w:tc>
      </w:tr>
      <w:bookmarkEnd w:id="0"/>
      <w:tr w:rsidR="006108D3" w:rsidRPr="0068133B" w:rsidTr="0023495C">
        <w:tc>
          <w:tcPr>
            <w:tcW w:w="534" w:type="dxa"/>
            <w:vAlign w:val="center"/>
          </w:tcPr>
          <w:p w:rsidR="006108D3" w:rsidRPr="0068133B" w:rsidRDefault="006108D3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78" w:type="dxa"/>
            <w:gridSpan w:val="5"/>
            <w:vAlign w:val="center"/>
          </w:tcPr>
          <w:p w:rsidR="006108D3" w:rsidRPr="0068133B" w:rsidRDefault="006108D3" w:rsidP="006108D3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 сетях электроснабжения электросетях</w:t>
            </w:r>
          </w:p>
        </w:tc>
      </w:tr>
      <w:tr w:rsidR="00BA6CC2" w:rsidRPr="0068133B" w:rsidTr="00051F6A">
        <w:tc>
          <w:tcPr>
            <w:tcW w:w="534" w:type="dxa"/>
            <w:vAlign w:val="center"/>
          </w:tcPr>
          <w:p w:rsidR="00BA6CC2" w:rsidRPr="0068133B" w:rsidRDefault="00BA6CC2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BA6CC2" w:rsidRPr="0068133B" w:rsidRDefault="00BA6CC2" w:rsidP="00BA6CC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замена внутридомовых сетей электроснабжения с переводом сетей напряжением 0.23 кВт на напряжение 0.4 кВт с установкой общедомовых приборов учета электроэнергии.</w:t>
            </w:r>
          </w:p>
        </w:tc>
        <w:tc>
          <w:tcPr>
            <w:tcW w:w="4820" w:type="dxa"/>
            <w:vAlign w:val="center"/>
          </w:tcPr>
          <w:p w:rsidR="00BA6CC2" w:rsidRPr="0068133B" w:rsidRDefault="00BA6CC2" w:rsidP="00BA6CC2">
            <w:pPr>
              <w:pStyle w:val="a8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увеличение надежности электросистемы»</w:t>
            </w:r>
          </w:p>
          <w:p w:rsidR="00BA6CC2" w:rsidRPr="0068133B" w:rsidRDefault="00BA6CC2" w:rsidP="00BA6CC2">
            <w:pPr>
              <w:pStyle w:val="a8"/>
              <w:numPr>
                <w:ilvl w:val="0"/>
                <w:numId w:val="23"/>
              </w:numPr>
              <w:tabs>
                <w:tab w:val="left" w:pos="274"/>
              </w:tabs>
              <w:ind w:left="34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уменьшение потерь в сетях;</w:t>
            </w:r>
          </w:p>
          <w:p w:rsidR="00BA6CC2" w:rsidRPr="0068133B" w:rsidRDefault="00BA6CC2" w:rsidP="006E4002">
            <w:pPr>
              <w:pStyle w:val="a8"/>
              <w:numPr>
                <w:ilvl w:val="0"/>
                <w:numId w:val="23"/>
              </w:numPr>
              <w:tabs>
                <w:tab w:val="left" w:pos="274"/>
              </w:tabs>
              <w:ind w:left="34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случаев безучетного потребления электроэнергии</w:t>
            </w:r>
          </w:p>
        </w:tc>
        <w:tc>
          <w:tcPr>
            <w:tcW w:w="2267" w:type="dxa"/>
            <w:vAlign w:val="center"/>
          </w:tcPr>
          <w:p w:rsidR="00BA6CC2" w:rsidRPr="0068133B" w:rsidRDefault="00BA6CC2" w:rsidP="006E400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BA6CC2" w:rsidRPr="0068133B" w:rsidRDefault="00BA6CC2" w:rsidP="006E400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779" w:type="dxa"/>
            <w:vAlign w:val="center"/>
          </w:tcPr>
          <w:p w:rsidR="00BA6CC2" w:rsidRPr="0068133B" w:rsidRDefault="00BA6CC2" w:rsidP="00BA6CC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10-15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BA6CC2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Замена ламп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накаливания в местах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общего пользования на  </w:t>
            </w:r>
            <w:r w:rsidR="007E4292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энергосберегающие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лампы*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экономия электроэнергии;</w:t>
            </w:r>
          </w:p>
          <w:p w:rsidR="00F22D27" w:rsidRPr="0068133B" w:rsidRDefault="00F22D27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улучшение качества освещения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0,5-1</w:t>
            </w:r>
          </w:p>
        </w:tc>
      </w:tr>
      <w:tr w:rsidR="00AA22D9" w:rsidRPr="0068133B" w:rsidTr="00051F6A">
        <w:tc>
          <w:tcPr>
            <w:tcW w:w="534" w:type="dxa"/>
            <w:vAlign w:val="center"/>
          </w:tcPr>
          <w:p w:rsidR="00AA22D9" w:rsidRPr="0068133B" w:rsidRDefault="00BA6CC2" w:rsidP="008F6F0F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AA22D9" w:rsidRPr="0068133B" w:rsidRDefault="00AA22D9" w:rsidP="008F6F0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Вынос поквартирных счетчиков на лестничные клетки.</w:t>
            </w:r>
          </w:p>
        </w:tc>
        <w:tc>
          <w:tcPr>
            <w:tcW w:w="4820" w:type="dxa"/>
            <w:vAlign w:val="center"/>
          </w:tcPr>
          <w:p w:rsidR="00AA22D9" w:rsidRPr="0068133B" w:rsidRDefault="00AA22D9" w:rsidP="002601B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контроль обьемов потребления электроэнергии;</w:t>
            </w:r>
          </w:p>
          <w:p w:rsidR="00AA22D9" w:rsidRPr="0068133B" w:rsidRDefault="00AA22D9" w:rsidP="002601B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уменьшение случаев безучетного потребления электроэнергии</w:t>
            </w:r>
          </w:p>
          <w:p w:rsidR="00AA22D9" w:rsidRPr="0068133B" w:rsidRDefault="00AA22D9" w:rsidP="002601B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снижение расходов электроэнергии на ОДН</w:t>
            </w:r>
          </w:p>
        </w:tc>
        <w:tc>
          <w:tcPr>
            <w:tcW w:w="2267" w:type="dxa"/>
            <w:vAlign w:val="center"/>
          </w:tcPr>
          <w:p w:rsidR="00AA22D9" w:rsidRPr="0068133B" w:rsidRDefault="00AA22D9" w:rsidP="002601B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AA22D9" w:rsidRPr="0068133B" w:rsidRDefault="00AA22D9" w:rsidP="002601B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779" w:type="dxa"/>
            <w:vAlign w:val="center"/>
          </w:tcPr>
          <w:p w:rsidR="00AA22D9" w:rsidRPr="0068133B" w:rsidRDefault="00AA22D9" w:rsidP="00AA22D9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BA6CC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Установка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оборудования </w:t>
            </w:r>
            <w:proofErr w:type="gramStart"/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F22D27" w:rsidRPr="0068133B" w:rsidRDefault="00F22D27" w:rsidP="00F22D2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автоматического освещения помещений в местах общего пользования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автоматическое регулирование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освещенности;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электроэнергии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30-35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3-4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BA6CC2" w:rsidP="006108D3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Модернизация осветительной системы на основе современных энергосберегающих светильников, входные группы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реагирующих на движение (звук)**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экономия электроэнергии;</w:t>
            </w:r>
          </w:p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2) улучшение качества освещения.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25-30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E8469D" w:rsidRPr="0068133B" w:rsidTr="00051F6A">
        <w:tc>
          <w:tcPr>
            <w:tcW w:w="534" w:type="dxa"/>
            <w:vAlign w:val="center"/>
          </w:tcPr>
          <w:p w:rsidR="00E8469D" w:rsidRPr="0068133B" w:rsidRDefault="00BA6CC2" w:rsidP="006108D3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E8469D" w:rsidRPr="0068133B" w:rsidRDefault="00E8469D" w:rsidP="002601B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Проведение политики энергосбережения и снижения обьема потребления ресурса</w:t>
            </w:r>
          </w:p>
        </w:tc>
        <w:tc>
          <w:tcPr>
            <w:tcW w:w="4820" w:type="dxa"/>
            <w:vAlign w:val="center"/>
          </w:tcPr>
          <w:p w:rsidR="00E8469D" w:rsidRPr="0068133B" w:rsidRDefault="00E8469D" w:rsidP="002601BF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рациональное использование электроэнергии;</w:t>
            </w:r>
          </w:p>
          <w:p w:rsidR="00E8469D" w:rsidRPr="0068133B" w:rsidRDefault="00E8469D" w:rsidP="002601B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2) снижение электроэнергии на ОДН;</w:t>
            </w:r>
          </w:p>
        </w:tc>
        <w:tc>
          <w:tcPr>
            <w:tcW w:w="2267" w:type="dxa"/>
            <w:vAlign w:val="center"/>
          </w:tcPr>
          <w:p w:rsidR="00E8469D" w:rsidRPr="0068133B" w:rsidRDefault="00E8469D" w:rsidP="002601B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E8469D" w:rsidRPr="0068133B" w:rsidRDefault="00E8469D" w:rsidP="002601B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1779" w:type="dxa"/>
            <w:vAlign w:val="center"/>
          </w:tcPr>
          <w:p w:rsidR="00E8469D" w:rsidRPr="0068133B" w:rsidRDefault="00E8469D" w:rsidP="002601B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7D4FA5" w:rsidRPr="0068133B" w:rsidTr="0023495C">
        <w:tc>
          <w:tcPr>
            <w:tcW w:w="534" w:type="dxa"/>
            <w:vAlign w:val="center"/>
          </w:tcPr>
          <w:p w:rsidR="007D4FA5" w:rsidRPr="0068133B" w:rsidRDefault="007D4FA5" w:rsidP="006108D3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78" w:type="dxa"/>
            <w:gridSpan w:val="5"/>
            <w:vAlign w:val="center"/>
          </w:tcPr>
          <w:p w:rsidR="007D4FA5" w:rsidRPr="0068133B" w:rsidRDefault="007D4FA5" w:rsidP="007D4FA5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Дверные и оконные конструкции</w:t>
            </w:r>
          </w:p>
        </w:tc>
      </w:tr>
      <w:tr w:rsidR="00F22D27" w:rsidRPr="0068133B" w:rsidTr="00F22D27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Заделка, уплотнение и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утепление дверных блоков на входе в подъезды и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автоматического  закрывания двере</w:t>
            </w:r>
            <w:proofErr w:type="gramStart"/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</w:t>
            </w:r>
            <w:r w:rsidR="00917F11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End"/>
            <w:r w:rsidR="00917F11"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доводчики).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1) снижение утечек тепла через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двери подъездов;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 платы за содержание и ремонт общего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051F6A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5-10</w:t>
            </w:r>
          </w:p>
        </w:tc>
        <w:tc>
          <w:tcPr>
            <w:tcW w:w="1779" w:type="dxa"/>
            <w:vAlign w:val="center"/>
          </w:tcPr>
          <w:p w:rsidR="00F22D27" w:rsidRPr="0068133B" w:rsidRDefault="00051F6A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F22D27" w:rsidRPr="0068133B" w:rsidTr="00F22D27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Замена оконных блоков</w:t>
            </w:r>
            <w:r w:rsidR="00051F6A"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051F6A"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proofErr w:type="gramEnd"/>
            <w:r w:rsidR="00051F6A"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более энергоэффективные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снижение инфильтрации через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оконные блоки;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увеличение срока службы оконных блоков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051F6A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20</w:t>
            </w:r>
          </w:p>
        </w:tc>
        <w:tc>
          <w:tcPr>
            <w:tcW w:w="1779" w:type="dxa"/>
            <w:vAlign w:val="center"/>
          </w:tcPr>
          <w:p w:rsidR="00F22D27" w:rsidRPr="0068133B" w:rsidRDefault="00051F6A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F22D27" w:rsidRPr="0068133B" w:rsidTr="00F22D27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Заделка и уплотнение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оконных блоков в подъездах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снижение инфильтрации через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оконные блоки;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</w:tr>
      <w:tr w:rsidR="00F22D27" w:rsidRPr="0068133B" w:rsidTr="00F22D27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Установка дверей (вторых) в проемах и на входе в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подвальные помещения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снижение утечек тепла через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подвальные проемы;</w:t>
            </w:r>
          </w:p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696EA9" w:rsidRPr="0068133B" w:rsidTr="00F22D27">
        <w:tc>
          <w:tcPr>
            <w:tcW w:w="534" w:type="dxa"/>
            <w:vAlign w:val="center"/>
          </w:tcPr>
          <w:p w:rsidR="00696EA9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696EA9" w:rsidRPr="0068133B" w:rsidRDefault="00696EA9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Установка дверей в проемах</w:t>
            </w:r>
          </w:p>
          <w:p w:rsidR="00696EA9" w:rsidRPr="0068133B" w:rsidRDefault="00696EA9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чердачных помещений</w:t>
            </w:r>
          </w:p>
        </w:tc>
        <w:tc>
          <w:tcPr>
            <w:tcW w:w="4820" w:type="dxa"/>
            <w:vAlign w:val="center"/>
          </w:tcPr>
          <w:p w:rsidR="00696EA9" w:rsidRPr="0068133B" w:rsidRDefault="00696EA9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снижение утечек тепла через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проемы чердаков;</w:t>
            </w:r>
          </w:p>
          <w:p w:rsidR="00696EA9" w:rsidRPr="0068133B" w:rsidRDefault="00696EA9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2267" w:type="dxa"/>
            <w:vAlign w:val="center"/>
          </w:tcPr>
          <w:p w:rsidR="00696EA9" w:rsidRPr="0068133B" w:rsidRDefault="00696EA9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696EA9" w:rsidRPr="0068133B" w:rsidRDefault="00696EA9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1779" w:type="dxa"/>
            <w:vAlign w:val="center"/>
          </w:tcPr>
          <w:p w:rsidR="00696EA9" w:rsidRPr="0068133B" w:rsidRDefault="00696EA9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6108D3" w:rsidRPr="0068133B" w:rsidTr="0023495C">
        <w:tc>
          <w:tcPr>
            <w:tcW w:w="534" w:type="dxa"/>
            <w:vAlign w:val="center"/>
          </w:tcPr>
          <w:p w:rsidR="006108D3" w:rsidRPr="0068133B" w:rsidRDefault="006108D3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78" w:type="dxa"/>
            <w:gridSpan w:val="5"/>
            <w:vAlign w:val="center"/>
          </w:tcPr>
          <w:p w:rsidR="006108D3" w:rsidRPr="0068133B" w:rsidRDefault="006108D3" w:rsidP="006108D3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 сетях холодного водоснабжения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Замена арматуры системы ХВС.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снижение утечек воды;2) снижение числа варий;</w:t>
            </w:r>
          </w:p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3) рациональное использование воды;</w:t>
            </w:r>
          </w:p>
          <w:p w:rsidR="00F22D27" w:rsidRPr="0068133B" w:rsidRDefault="00F22D27" w:rsidP="006108D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4) экономия потребления воды в системе ХВС.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5-7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Проведение политики водосбережения и снижения количества утечек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рациональное использование хол. водоснабжения;</w:t>
            </w:r>
          </w:p>
          <w:p w:rsidR="00F22D27" w:rsidRPr="0068133B" w:rsidRDefault="00F22D27" w:rsidP="006108D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2) снижение утечек воды;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7D4FA5" w:rsidRPr="0068133B" w:rsidTr="0023495C">
        <w:tc>
          <w:tcPr>
            <w:tcW w:w="534" w:type="dxa"/>
            <w:vAlign w:val="center"/>
          </w:tcPr>
          <w:p w:rsidR="007D4FA5" w:rsidRPr="0068133B" w:rsidRDefault="007D4FA5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78" w:type="dxa"/>
            <w:gridSpan w:val="5"/>
            <w:vAlign w:val="center"/>
          </w:tcPr>
          <w:p w:rsidR="007D4FA5" w:rsidRPr="0068133B" w:rsidRDefault="007D4FA5" w:rsidP="007D4FA5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 сетях теплоснабжения </w:t>
            </w:r>
          </w:p>
        </w:tc>
      </w:tr>
      <w:tr w:rsidR="007E4292" w:rsidRPr="0068133B" w:rsidTr="00051F6A">
        <w:tc>
          <w:tcPr>
            <w:tcW w:w="534" w:type="dxa"/>
            <w:vAlign w:val="center"/>
          </w:tcPr>
          <w:p w:rsidR="007E4292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Установка общедомовых теплосчетчиков, теплорегуляторов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7200B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7200B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5-9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Промывка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трубопроводов и стояков системы отопления 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3-5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Ремонт изоляции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30-50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8-10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7D4FA5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F22D27" w:rsidRPr="0068133B" w:rsidRDefault="00051F6A" w:rsidP="007D4FA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Замена арматур системы ГВС и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неметаллических трубопроводов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7D4FA5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снижение утечек воды;</w:t>
            </w:r>
          </w:p>
          <w:p w:rsidR="00F22D27" w:rsidRPr="0068133B" w:rsidRDefault="00F22D27" w:rsidP="007D4FA5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2) снижение числа аварий;</w:t>
            </w:r>
          </w:p>
          <w:p w:rsidR="00F22D27" w:rsidRPr="0068133B" w:rsidRDefault="00F22D27" w:rsidP="007D4FA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3) рациональное использование тепловой энергии и воды;</w:t>
            </w:r>
          </w:p>
          <w:p w:rsidR="00F22D27" w:rsidRPr="0068133B" w:rsidRDefault="00F22D27" w:rsidP="007D4FA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4) экономия потребления тепловой энергии и воды в системе ГВС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696EA9" w:rsidRPr="0068133B" w:rsidTr="00051F6A">
        <w:tc>
          <w:tcPr>
            <w:tcW w:w="534" w:type="dxa"/>
            <w:vAlign w:val="center"/>
          </w:tcPr>
          <w:p w:rsidR="00696EA9" w:rsidRPr="0068133B" w:rsidRDefault="007E4292" w:rsidP="007D4FA5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696EA9" w:rsidRPr="0068133B" w:rsidRDefault="00696EA9" w:rsidP="007D4FA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Проведение политики водосбережения и снижения количества утечек</w:t>
            </w:r>
          </w:p>
        </w:tc>
        <w:tc>
          <w:tcPr>
            <w:tcW w:w="4820" w:type="dxa"/>
            <w:vAlign w:val="center"/>
          </w:tcPr>
          <w:p w:rsidR="00696EA9" w:rsidRPr="0068133B" w:rsidRDefault="00696EA9" w:rsidP="007D4FA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рациональное использование холодного водоснабжения;2) снижение утечек воды;</w:t>
            </w:r>
          </w:p>
        </w:tc>
        <w:tc>
          <w:tcPr>
            <w:tcW w:w="2267" w:type="dxa"/>
            <w:vAlign w:val="center"/>
          </w:tcPr>
          <w:p w:rsidR="00696EA9" w:rsidRPr="0068133B" w:rsidRDefault="00696EA9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696EA9" w:rsidRPr="0068133B" w:rsidRDefault="00696EA9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1779" w:type="dxa"/>
            <w:vAlign w:val="center"/>
          </w:tcPr>
          <w:p w:rsidR="00696EA9" w:rsidRPr="0068133B" w:rsidRDefault="00696EA9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7D4FA5" w:rsidRPr="0068133B" w:rsidTr="0023495C">
        <w:tc>
          <w:tcPr>
            <w:tcW w:w="534" w:type="dxa"/>
            <w:vAlign w:val="center"/>
          </w:tcPr>
          <w:p w:rsidR="007D4FA5" w:rsidRPr="0068133B" w:rsidRDefault="007D4FA5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78" w:type="dxa"/>
            <w:gridSpan w:val="5"/>
            <w:vAlign w:val="center"/>
          </w:tcPr>
          <w:p w:rsidR="007D4FA5" w:rsidRPr="0068133B" w:rsidRDefault="007D4FA5" w:rsidP="007D4FA5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Стеновые и ограждающие конструкции</w:t>
            </w:r>
          </w:p>
        </w:tc>
      </w:tr>
      <w:tr w:rsidR="008C6D40" w:rsidRPr="0068133B" w:rsidTr="00051F6A">
        <w:tc>
          <w:tcPr>
            <w:tcW w:w="534" w:type="dxa"/>
            <w:vAlign w:val="center"/>
          </w:tcPr>
          <w:p w:rsidR="008C6D40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C6D40" w:rsidRPr="0068133B" w:rsidRDefault="008C6D40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Утепление кровли</w:t>
            </w:r>
          </w:p>
        </w:tc>
        <w:tc>
          <w:tcPr>
            <w:tcW w:w="4820" w:type="dxa"/>
            <w:vAlign w:val="center"/>
          </w:tcPr>
          <w:p w:rsidR="008C6D40" w:rsidRPr="0068133B" w:rsidRDefault="008C6D40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уменьшение протечек и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промерзания чердачных конструкций;</w:t>
            </w:r>
          </w:p>
          <w:p w:rsidR="008C6D40" w:rsidRPr="0068133B" w:rsidRDefault="008C6D40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8C6D40" w:rsidRPr="0068133B" w:rsidRDefault="008C6D40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увеличение срока службы чердачных конструкций</w:t>
            </w:r>
          </w:p>
        </w:tc>
        <w:tc>
          <w:tcPr>
            <w:tcW w:w="2267" w:type="dxa"/>
            <w:vAlign w:val="center"/>
          </w:tcPr>
          <w:p w:rsidR="008C6D40" w:rsidRPr="0068133B" w:rsidRDefault="00F22D27" w:rsidP="00F22D2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8C6D40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1779" w:type="dxa"/>
            <w:vAlign w:val="center"/>
          </w:tcPr>
          <w:p w:rsidR="008C6D40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15-20</w:t>
            </w:r>
          </w:p>
        </w:tc>
      </w:tr>
      <w:tr w:rsidR="00F22D27" w:rsidRPr="0068133B" w:rsidTr="00051F6A">
        <w:tc>
          <w:tcPr>
            <w:tcW w:w="534" w:type="dxa"/>
            <w:vAlign w:val="center"/>
          </w:tcPr>
          <w:p w:rsidR="00F22D2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Утепление наружных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</w:t>
            </w:r>
          </w:p>
        </w:tc>
        <w:tc>
          <w:tcPr>
            <w:tcW w:w="4820" w:type="dxa"/>
            <w:vAlign w:val="center"/>
          </w:tcPr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1) уменьшение промерзания стен;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F22D27" w:rsidRPr="0068133B" w:rsidRDefault="00F22D2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увеличение срока службы стеновых конструкций</w:t>
            </w:r>
          </w:p>
        </w:tc>
        <w:tc>
          <w:tcPr>
            <w:tcW w:w="2267" w:type="dxa"/>
            <w:vAlign w:val="center"/>
          </w:tcPr>
          <w:p w:rsidR="00F22D27" w:rsidRPr="0068133B" w:rsidRDefault="00F22D27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средств на капитальный ремонт</w:t>
            </w:r>
          </w:p>
        </w:tc>
        <w:tc>
          <w:tcPr>
            <w:tcW w:w="1985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20-25</w:t>
            </w:r>
          </w:p>
        </w:tc>
        <w:tc>
          <w:tcPr>
            <w:tcW w:w="1779" w:type="dxa"/>
            <w:vAlign w:val="center"/>
          </w:tcPr>
          <w:p w:rsidR="00F22D27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20-25</w:t>
            </w:r>
          </w:p>
        </w:tc>
      </w:tr>
      <w:tr w:rsidR="00696EA9" w:rsidRPr="0068133B" w:rsidTr="00051F6A">
        <w:tc>
          <w:tcPr>
            <w:tcW w:w="534" w:type="dxa"/>
            <w:vAlign w:val="center"/>
          </w:tcPr>
          <w:p w:rsidR="00696EA9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696EA9" w:rsidRPr="0068133B" w:rsidRDefault="00696EA9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Заделка межпанельных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компенсационных швов</w:t>
            </w:r>
          </w:p>
        </w:tc>
        <w:tc>
          <w:tcPr>
            <w:tcW w:w="4820" w:type="dxa"/>
            <w:vAlign w:val="center"/>
          </w:tcPr>
          <w:p w:rsidR="00696EA9" w:rsidRPr="0068133B" w:rsidRDefault="00696EA9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уменьшение сквозняков,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протечек, промерзания, продувания;</w:t>
            </w:r>
          </w:p>
          <w:p w:rsidR="00696EA9" w:rsidRPr="0068133B" w:rsidRDefault="00696EA9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696EA9" w:rsidRPr="0068133B" w:rsidRDefault="00696EA9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увеличение срока службы стеновых конструкций</w:t>
            </w:r>
          </w:p>
        </w:tc>
        <w:tc>
          <w:tcPr>
            <w:tcW w:w="2267" w:type="dxa"/>
            <w:vAlign w:val="center"/>
          </w:tcPr>
          <w:p w:rsidR="00696EA9" w:rsidRPr="0068133B" w:rsidRDefault="00696EA9" w:rsidP="0023495C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696EA9" w:rsidRPr="0068133B" w:rsidRDefault="00696EA9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1779" w:type="dxa"/>
            <w:vAlign w:val="center"/>
          </w:tcPr>
          <w:p w:rsidR="00696EA9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5-7</w:t>
            </w:r>
          </w:p>
        </w:tc>
      </w:tr>
      <w:tr w:rsidR="006377CC" w:rsidRPr="0068133B" w:rsidTr="005B6AE4">
        <w:tc>
          <w:tcPr>
            <w:tcW w:w="534" w:type="dxa"/>
            <w:vAlign w:val="center"/>
          </w:tcPr>
          <w:p w:rsidR="006377CC" w:rsidRPr="0068133B" w:rsidRDefault="006377CC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4" w:type="dxa"/>
            <w:gridSpan w:val="3"/>
            <w:vAlign w:val="center"/>
          </w:tcPr>
          <w:p w:rsidR="006377CC" w:rsidRPr="0068133B" w:rsidRDefault="006377CC" w:rsidP="006377CC">
            <w:pPr>
              <w:spacing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Система вентиляции</w:t>
            </w:r>
          </w:p>
        </w:tc>
        <w:tc>
          <w:tcPr>
            <w:tcW w:w="1985" w:type="dxa"/>
            <w:vAlign w:val="center"/>
          </w:tcPr>
          <w:p w:rsidR="006377CC" w:rsidRPr="0068133B" w:rsidRDefault="006377CC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:rsidR="006377CC" w:rsidRPr="0068133B" w:rsidRDefault="006377CC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36A57" w:rsidRPr="0068133B" w:rsidTr="00051F6A">
        <w:tc>
          <w:tcPr>
            <w:tcW w:w="534" w:type="dxa"/>
            <w:vAlign w:val="center"/>
          </w:tcPr>
          <w:p w:rsidR="00236A5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236A57" w:rsidRPr="0068133B" w:rsidRDefault="00236A5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Проверка тяги в дымогазоотводящих каналах</w:t>
            </w:r>
          </w:p>
        </w:tc>
        <w:tc>
          <w:tcPr>
            <w:tcW w:w="4820" w:type="dxa"/>
            <w:vAlign w:val="center"/>
          </w:tcPr>
          <w:p w:rsidR="00236A57" w:rsidRPr="0068133B" w:rsidRDefault="00236A57" w:rsidP="00236A5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Нормальная работа бытовых приборов, оптимизация воздухообмена.</w:t>
            </w:r>
          </w:p>
        </w:tc>
        <w:tc>
          <w:tcPr>
            <w:tcW w:w="2267" w:type="dxa"/>
            <w:vAlign w:val="center"/>
          </w:tcPr>
          <w:p w:rsidR="00236A57" w:rsidRPr="0068133B" w:rsidRDefault="00236A57" w:rsidP="00F94E0E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236A57" w:rsidRPr="0068133B" w:rsidRDefault="00236A57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779" w:type="dxa"/>
            <w:vAlign w:val="center"/>
          </w:tcPr>
          <w:p w:rsidR="00236A57" w:rsidRPr="0068133B" w:rsidRDefault="00236A57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5-6</w:t>
            </w:r>
          </w:p>
        </w:tc>
      </w:tr>
      <w:tr w:rsidR="00236A57" w:rsidRPr="0068133B" w:rsidTr="00051F6A">
        <w:tc>
          <w:tcPr>
            <w:tcW w:w="534" w:type="dxa"/>
            <w:vAlign w:val="center"/>
          </w:tcPr>
          <w:p w:rsidR="00236A57" w:rsidRPr="0068133B" w:rsidRDefault="007E4292" w:rsidP="008C6D40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236A57" w:rsidRPr="0068133B" w:rsidRDefault="00236A57" w:rsidP="008C6D4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Проверка работы системы вентияляции</w:t>
            </w:r>
          </w:p>
        </w:tc>
        <w:tc>
          <w:tcPr>
            <w:tcW w:w="4820" w:type="dxa"/>
            <w:vAlign w:val="center"/>
          </w:tcPr>
          <w:p w:rsidR="00236A57" w:rsidRPr="0068133B" w:rsidRDefault="00236A57" w:rsidP="00236A5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уменьшение утечек воздуха, сквозняков, оптимизация воздухообмена.</w:t>
            </w:r>
          </w:p>
        </w:tc>
        <w:tc>
          <w:tcPr>
            <w:tcW w:w="2267" w:type="dxa"/>
            <w:vAlign w:val="center"/>
          </w:tcPr>
          <w:p w:rsidR="00236A57" w:rsidRPr="0068133B" w:rsidRDefault="00236A57" w:rsidP="00F94E0E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985" w:type="dxa"/>
            <w:vAlign w:val="center"/>
          </w:tcPr>
          <w:p w:rsidR="00236A57" w:rsidRPr="0068133B" w:rsidRDefault="00236A57" w:rsidP="00F94E0E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779" w:type="dxa"/>
            <w:vAlign w:val="center"/>
          </w:tcPr>
          <w:p w:rsidR="00236A57" w:rsidRPr="0068133B" w:rsidRDefault="00236A57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5-6</w:t>
            </w:r>
          </w:p>
        </w:tc>
      </w:tr>
      <w:tr w:rsidR="00696EA9" w:rsidRPr="0068133B" w:rsidTr="00051F6A">
        <w:tc>
          <w:tcPr>
            <w:tcW w:w="534" w:type="dxa"/>
          </w:tcPr>
          <w:p w:rsidR="00696EA9" w:rsidRPr="0068133B" w:rsidRDefault="00696EA9" w:rsidP="00440F75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4" w:type="dxa"/>
            <w:gridSpan w:val="3"/>
            <w:vAlign w:val="bottom"/>
          </w:tcPr>
          <w:p w:rsidR="00696EA9" w:rsidRPr="0068133B" w:rsidRDefault="00696EA9" w:rsidP="00440F75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Внутриквартирное оборудование</w:t>
            </w:r>
          </w:p>
        </w:tc>
        <w:tc>
          <w:tcPr>
            <w:tcW w:w="1985" w:type="dxa"/>
            <w:vAlign w:val="center"/>
          </w:tcPr>
          <w:p w:rsidR="00696EA9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:rsidR="00696EA9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Замена старых электросчетчиков на современные с высоким классом точности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электрической энергии;</w:t>
            </w:r>
          </w:p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7E4292" w:rsidRPr="0068133B" w:rsidRDefault="007E4292" w:rsidP="007200B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7200B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7200B2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3-4</w:t>
            </w: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Замена чугунных радиаторов на </w:t>
            </w:r>
            <w:proofErr w:type="gramStart"/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эффективные</w:t>
            </w:r>
            <w:proofErr w:type="gramEnd"/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алюминиевые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696EA9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25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051F6A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5-7</w:t>
            </w: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термостатов и регуляторов температуры на радиаторы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25-30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4-5</w:t>
            </w: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23495C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применение систем поквартирного учета тепла (теплосчетчики, индикаторы тепла, температуры);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6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3-40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7-9</w:t>
            </w: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теплоотражающих экранов за радиаторами отопления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тепловой энергии;</w:t>
            </w:r>
          </w:p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7E4292" w:rsidRPr="0068133B" w:rsidRDefault="007E4292" w:rsidP="0023495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3-5</w:t>
            </w:r>
          </w:p>
        </w:tc>
      </w:tr>
      <w:tr w:rsidR="007E4292" w:rsidRPr="0068133B" w:rsidTr="007E4292">
        <w:tc>
          <w:tcPr>
            <w:tcW w:w="534" w:type="dxa"/>
            <w:vAlign w:val="center"/>
          </w:tcPr>
          <w:p w:rsidR="007E4292" w:rsidRPr="0068133B" w:rsidRDefault="007E4292" w:rsidP="007200B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7E4292" w:rsidRPr="0068133B" w:rsidRDefault="007E4292" w:rsidP="007E429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Использование бытовых электроприборов  категории</w:t>
            </w:r>
            <w:proofErr w:type="gramStart"/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и А+</w:t>
            </w:r>
          </w:p>
        </w:tc>
        <w:tc>
          <w:tcPr>
            <w:tcW w:w="4820" w:type="dxa"/>
            <w:vAlign w:val="center"/>
          </w:tcPr>
          <w:p w:rsidR="007E4292" w:rsidRPr="0068133B" w:rsidRDefault="007E4292" w:rsidP="00F94E0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электрической энергии;</w:t>
            </w:r>
          </w:p>
        </w:tc>
        <w:tc>
          <w:tcPr>
            <w:tcW w:w="2267" w:type="dxa"/>
            <w:vAlign w:val="center"/>
          </w:tcPr>
          <w:p w:rsidR="007E4292" w:rsidRPr="0068133B" w:rsidRDefault="007E4292" w:rsidP="00F94E0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9" w:type="dxa"/>
            <w:vAlign w:val="center"/>
          </w:tcPr>
          <w:p w:rsidR="007E4292" w:rsidRPr="0068133B" w:rsidRDefault="007E4292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</w:tr>
      <w:tr w:rsidR="00696EA9" w:rsidRPr="0068133B" w:rsidTr="007E4292">
        <w:trPr>
          <w:trHeight w:val="469"/>
        </w:trPr>
        <w:tc>
          <w:tcPr>
            <w:tcW w:w="534" w:type="dxa"/>
            <w:vAlign w:val="center"/>
          </w:tcPr>
          <w:p w:rsidR="00696EA9" w:rsidRPr="0068133B" w:rsidRDefault="007E4292" w:rsidP="007E4292">
            <w:pPr>
              <w:spacing w:line="30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696EA9" w:rsidRPr="0068133B" w:rsidRDefault="00696EA9" w:rsidP="00051F6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8133B">
              <w:rPr>
                <w:rFonts w:ascii="Arial" w:hAnsi="Arial" w:cs="Arial"/>
                <w:sz w:val="18"/>
                <w:szCs w:val="18"/>
              </w:rPr>
              <w:t>Установка двухтарифного счетчика электроэнергии.</w:t>
            </w:r>
          </w:p>
        </w:tc>
        <w:tc>
          <w:tcPr>
            <w:tcW w:w="4820" w:type="dxa"/>
            <w:vAlign w:val="center"/>
          </w:tcPr>
          <w:p w:rsidR="00696EA9" w:rsidRPr="0068133B" w:rsidRDefault="00696EA9" w:rsidP="00051F6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1) рациональное использование </w:t>
            </w: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электрической энергии;</w:t>
            </w:r>
          </w:p>
          <w:p w:rsidR="00696EA9" w:rsidRPr="0068133B" w:rsidRDefault="00696EA9" w:rsidP="00051F6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696EA9" w:rsidRPr="0068133B" w:rsidRDefault="00696EA9" w:rsidP="00051F6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средств собственников</w:t>
            </w:r>
          </w:p>
        </w:tc>
        <w:tc>
          <w:tcPr>
            <w:tcW w:w="1985" w:type="dxa"/>
            <w:vAlign w:val="center"/>
          </w:tcPr>
          <w:p w:rsidR="00696EA9" w:rsidRPr="0068133B" w:rsidRDefault="009D1564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2</w:t>
            </w:r>
            <w:r w:rsidR="00696EA9"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9" w:type="dxa"/>
            <w:vAlign w:val="center"/>
          </w:tcPr>
          <w:p w:rsidR="00696EA9" w:rsidRPr="0068133B" w:rsidRDefault="00696EA9" w:rsidP="00051F6A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13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2-3</w:t>
            </w:r>
          </w:p>
        </w:tc>
      </w:tr>
    </w:tbl>
    <w:p w:rsidR="00917F11" w:rsidRPr="0068133B" w:rsidRDefault="006377CC">
      <w:pPr>
        <w:rPr>
          <w:rFonts w:ascii="Arial" w:hAnsi="Arial" w:cs="Arial"/>
          <w:b/>
          <w:sz w:val="18"/>
          <w:szCs w:val="18"/>
        </w:rPr>
      </w:pPr>
      <w:r w:rsidRPr="0068133B">
        <w:rPr>
          <w:rFonts w:ascii="Arial" w:hAnsi="Arial" w:cs="Arial"/>
          <w:b/>
          <w:sz w:val="18"/>
          <w:szCs w:val="18"/>
        </w:rPr>
        <w:t xml:space="preserve">                                  </w:t>
      </w:r>
    </w:p>
    <w:sectPr w:rsidR="00917F11" w:rsidRPr="0068133B" w:rsidSect="007E429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0EF"/>
    <w:multiLevelType w:val="multilevel"/>
    <w:tmpl w:val="1A78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515EC"/>
    <w:multiLevelType w:val="multilevel"/>
    <w:tmpl w:val="4D5E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742D6"/>
    <w:multiLevelType w:val="multilevel"/>
    <w:tmpl w:val="AC9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77351"/>
    <w:multiLevelType w:val="multilevel"/>
    <w:tmpl w:val="9A70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D7186"/>
    <w:multiLevelType w:val="multilevel"/>
    <w:tmpl w:val="EEE0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519BC"/>
    <w:multiLevelType w:val="multilevel"/>
    <w:tmpl w:val="CBAA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A54F9"/>
    <w:multiLevelType w:val="multilevel"/>
    <w:tmpl w:val="1998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E5B91"/>
    <w:multiLevelType w:val="multilevel"/>
    <w:tmpl w:val="45B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03946"/>
    <w:multiLevelType w:val="multilevel"/>
    <w:tmpl w:val="CB6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D4BF4"/>
    <w:multiLevelType w:val="multilevel"/>
    <w:tmpl w:val="2E4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B30E6"/>
    <w:multiLevelType w:val="multilevel"/>
    <w:tmpl w:val="580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62405"/>
    <w:multiLevelType w:val="multilevel"/>
    <w:tmpl w:val="20F8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F5CF5"/>
    <w:multiLevelType w:val="multilevel"/>
    <w:tmpl w:val="ECB6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60658"/>
    <w:multiLevelType w:val="multilevel"/>
    <w:tmpl w:val="34C6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47EE4"/>
    <w:multiLevelType w:val="multilevel"/>
    <w:tmpl w:val="9F62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C2402"/>
    <w:multiLevelType w:val="multilevel"/>
    <w:tmpl w:val="281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36C0C"/>
    <w:multiLevelType w:val="multilevel"/>
    <w:tmpl w:val="B7B6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C427D"/>
    <w:multiLevelType w:val="multilevel"/>
    <w:tmpl w:val="DEB4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6106C"/>
    <w:multiLevelType w:val="multilevel"/>
    <w:tmpl w:val="4DB2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01B53"/>
    <w:multiLevelType w:val="multilevel"/>
    <w:tmpl w:val="04EE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2493D"/>
    <w:multiLevelType w:val="hybridMultilevel"/>
    <w:tmpl w:val="7E40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46265"/>
    <w:multiLevelType w:val="multilevel"/>
    <w:tmpl w:val="EB42E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75CDB"/>
    <w:multiLevelType w:val="multilevel"/>
    <w:tmpl w:val="EB7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16"/>
  </w:num>
  <w:num w:numId="7">
    <w:abstractNumId w:val="8"/>
  </w:num>
  <w:num w:numId="8">
    <w:abstractNumId w:val="19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17"/>
  </w:num>
  <w:num w:numId="14">
    <w:abstractNumId w:val="7"/>
  </w:num>
  <w:num w:numId="15">
    <w:abstractNumId w:val="22"/>
  </w:num>
  <w:num w:numId="16">
    <w:abstractNumId w:val="0"/>
  </w:num>
  <w:num w:numId="17">
    <w:abstractNumId w:val="15"/>
  </w:num>
  <w:num w:numId="18">
    <w:abstractNumId w:val="11"/>
  </w:num>
  <w:num w:numId="19">
    <w:abstractNumId w:val="18"/>
  </w:num>
  <w:num w:numId="20">
    <w:abstractNumId w:val="5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0F75"/>
    <w:rsid w:val="00051F6A"/>
    <w:rsid w:val="0023495C"/>
    <w:rsid w:val="00236A57"/>
    <w:rsid w:val="003F0A81"/>
    <w:rsid w:val="00440F75"/>
    <w:rsid w:val="004C6431"/>
    <w:rsid w:val="006108D3"/>
    <w:rsid w:val="006377CC"/>
    <w:rsid w:val="0068133B"/>
    <w:rsid w:val="00696EA9"/>
    <w:rsid w:val="006F7DED"/>
    <w:rsid w:val="007D4FA5"/>
    <w:rsid w:val="007E4292"/>
    <w:rsid w:val="00834362"/>
    <w:rsid w:val="008C6D40"/>
    <w:rsid w:val="008E796E"/>
    <w:rsid w:val="008F6F0F"/>
    <w:rsid w:val="00917F11"/>
    <w:rsid w:val="009D1564"/>
    <w:rsid w:val="009E7F02"/>
    <w:rsid w:val="00A85571"/>
    <w:rsid w:val="00AA051E"/>
    <w:rsid w:val="00AA22D9"/>
    <w:rsid w:val="00B86B9C"/>
    <w:rsid w:val="00BA6CC2"/>
    <w:rsid w:val="00BF628D"/>
    <w:rsid w:val="00C94918"/>
    <w:rsid w:val="00D23B76"/>
    <w:rsid w:val="00E8469D"/>
    <w:rsid w:val="00F2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81"/>
  </w:style>
  <w:style w:type="paragraph" w:styleId="2">
    <w:name w:val="heading 2"/>
    <w:basedOn w:val="a"/>
    <w:link w:val="20"/>
    <w:uiPriority w:val="9"/>
    <w:qFormat/>
    <w:rsid w:val="0044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A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0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edit">
    <w:name w:val="meta_edit"/>
    <w:basedOn w:val="a0"/>
    <w:rsid w:val="00440F75"/>
  </w:style>
  <w:style w:type="character" w:styleId="a4">
    <w:name w:val="Hyperlink"/>
    <w:basedOn w:val="a0"/>
    <w:uiPriority w:val="99"/>
    <w:semiHidden/>
    <w:unhideWhenUsed/>
    <w:rsid w:val="00440F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F75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4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F75"/>
  </w:style>
  <w:style w:type="table" w:styleId="a7">
    <w:name w:val="Table Grid"/>
    <w:basedOn w:val="a1"/>
    <w:uiPriority w:val="59"/>
    <w:rsid w:val="008F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6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81"/>
  </w:style>
  <w:style w:type="paragraph" w:styleId="2">
    <w:name w:val="heading 2"/>
    <w:basedOn w:val="a"/>
    <w:link w:val="20"/>
    <w:uiPriority w:val="9"/>
    <w:qFormat/>
    <w:rsid w:val="0044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A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0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edit">
    <w:name w:val="meta_edit"/>
    <w:basedOn w:val="a0"/>
    <w:rsid w:val="00440F75"/>
  </w:style>
  <w:style w:type="character" w:styleId="a4">
    <w:name w:val="Hyperlink"/>
    <w:basedOn w:val="a0"/>
    <w:uiPriority w:val="99"/>
    <w:semiHidden/>
    <w:unhideWhenUsed/>
    <w:rsid w:val="00440F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F75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4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F75"/>
  </w:style>
  <w:style w:type="table" w:styleId="a7">
    <w:name w:val="Table Grid"/>
    <w:basedOn w:val="a1"/>
    <w:uiPriority w:val="59"/>
    <w:rsid w:val="008F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Asus</cp:lastModifiedBy>
  <cp:revision>2</cp:revision>
  <dcterms:created xsi:type="dcterms:W3CDTF">2017-02-21T11:30:00Z</dcterms:created>
  <dcterms:modified xsi:type="dcterms:W3CDTF">2017-02-21T11:30:00Z</dcterms:modified>
</cp:coreProperties>
</file>